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1A8E6F" w14:textId="6ACD0B83" w:rsidR="005718EC" w:rsidRDefault="005718EC" w:rsidP="005718EC">
      <w:pPr>
        <w:pStyle w:val="CRCoverPage"/>
        <w:tabs>
          <w:tab w:val="right" w:pos="9639"/>
        </w:tabs>
        <w:spacing w:after="0"/>
        <w:rPr>
          <w:b/>
          <w:i/>
          <w:noProof/>
          <w:sz w:val="28"/>
        </w:rPr>
      </w:pPr>
      <w:r>
        <w:rPr>
          <w:b/>
          <w:noProof/>
          <w:sz w:val="24"/>
        </w:rPr>
        <w:t>3GPP TSG-SA3 Meeting #115AdHoc-e</w:t>
      </w:r>
      <w:r>
        <w:rPr>
          <w:b/>
          <w:i/>
          <w:noProof/>
          <w:sz w:val="28"/>
        </w:rPr>
        <w:tab/>
        <w:t>S3-24136</w:t>
      </w:r>
      <w:r>
        <w:rPr>
          <w:b/>
          <w:i/>
          <w:noProof/>
          <w:sz w:val="28"/>
        </w:rPr>
        <w:t>6</w:t>
      </w:r>
    </w:p>
    <w:p w14:paraId="11D71503" w14:textId="77777777" w:rsidR="005718EC" w:rsidRDefault="005718EC" w:rsidP="005718EC">
      <w:pPr>
        <w:pStyle w:val="Header"/>
        <w:rPr>
          <w:sz w:val="22"/>
          <w:szCs w:val="22"/>
        </w:rPr>
      </w:pPr>
      <w:r>
        <w:rPr>
          <w:sz w:val="24"/>
        </w:rPr>
        <w:t>Electronic meeting, online, 15 - 19 April 2024</w:t>
      </w:r>
    </w:p>
    <w:p w14:paraId="0E9DC744" w14:textId="77777777" w:rsidR="005718EC" w:rsidRDefault="005718EC" w:rsidP="00B30DE0">
      <w:pPr>
        <w:keepNext/>
        <w:pBdr>
          <w:bottom w:val="single" w:sz="4" w:space="1" w:color="auto"/>
        </w:pBdr>
        <w:tabs>
          <w:tab w:val="right" w:pos="9639"/>
        </w:tabs>
        <w:outlineLvl w:val="0"/>
        <w:rPr>
          <w:rFonts w:ascii="Arial" w:hAnsi="Arial" w:cs="Arial"/>
          <w:b/>
          <w:bCs/>
        </w:rPr>
      </w:pPr>
    </w:p>
    <w:p w14:paraId="3047C718" w14:textId="54A782A5"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02452">
        <w:rPr>
          <w:rFonts w:ascii="Arial" w:hAnsi="Arial"/>
          <w:b/>
          <w:lang w:val="en-US"/>
        </w:rPr>
        <w:t>Nokia</w:t>
      </w:r>
      <w:r w:rsidR="00A5777D">
        <w:rPr>
          <w:rFonts w:ascii="Arial" w:hAnsi="Arial"/>
          <w:b/>
          <w:lang w:val="en-US"/>
        </w:rPr>
        <w:t>, Intel</w:t>
      </w:r>
    </w:p>
    <w:p w14:paraId="4CADACA0" w14:textId="1B47931C" w:rsidR="00C022E3" w:rsidRDefault="00C022E3">
      <w:pPr>
        <w:keepNext/>
        <w:tabs>
          <w:tab w:val="left" w:pos="2127"/>
        </w:tabs>
        <w:spacing w:after="0"/>
        <w:ind w:left="2126" w:hanging="2126"/>
        <w:outlineLvl w:val="0"/>
        <w:rPr>
          <w:rFonts w:ascii="Arial" w:hAnsi="Arial"/>
          <w:b/>
        </w:rPr>
      </w:pPr>
      <w:r>
        <w:rPr>
          <w:rFonts w:ascii="Arial" w:hAnsi="Arial" w:cs="Arial"/>
          <w:b/>
        </w:rPr>
        <w:t>Title:</w:t>
      </w:r>
      <w:r w:rsidR="00E97DC9">
        <w:rPr>
          <w:rFonts w:ascii="Arial" w:hAnsi="Arial" w:cs="Arial"/>
          <w:b/>
        </w:rPr>
        <w:tab/>
        <w:t xml:space="preserve">KI </w:t>
      </w:r>
      <w:r w:rsidR="00EF3D64" w:rsidRPr="00EF3D64">
        <w:rPr>
          <w:rFonts w:ascii="Arial" w:hAnsi="Arial" w:cs="Arial"/>
          <w:b/>
        </w:rPr>
        <w:t>Confidentiality and integrity protection of the communication between UE and 5GCore in Non-3GPP Access</w:t>
      </w:r>
      <w:r w:rsidR="00EF3D64">
        <w:rPr>
          <w:rFonts w:ascii="Arial" w:hAnsi="Arial" w:cs="Arial"/>
          <w:b/>
        </w:rPr>
        <w:t>.</w:t>
      </w:r>
    </w:p>
    <w:p w14:paraId="3DC445D9"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DB879DD" w14:textId="402C44F2" w:rsidR="00C022E3" w:rsidRDefault="00C022E3" w:rsidP="004542CC">
      <w:pPr>
        <w:keepNext/>
        <w:pBdr>
          <w:bottom w:val="single" w:sz="4" w:space="0"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02452" w:rsidRPr="00B30DE0">
        <w:rPr>
          <w:rFonts w:ascii="Arial" w:hAnsi="Arial"/>
          <w:b/>
        </w:rPr>
        <w:t>5.</w:t>
      </w:r>
      <w:r w:rsidR="00B30DE0">
        <w:rPr>
          <w:rFonts w:ascii="Arial" w:hAnsi="Arial"/>
          <w:b/>
        </w:rPr>
        <w:t>15</w:t>
      </w:r>
    </w:p>
    <w:p w14:paraId="1927D992" w14:textId="77777777" w:rsidR="00C022E3" w:rsidRDefault="00C022E3">
      <w:pPr>
        <w:pStyle w:val="Heading1"/>
      </w:pPr>
      <w:r>
        <w:t>1</w:t>
      </w:r>
      <w:r>
        <w:tab/>
        <w:t xml:space="preserve">Decision/action </w:t>
      </w:r>
      <w:proofErr w:type="gramStart"/>
      <w:r>
        <w:t>requested</w:t>
      </w:r>
      <w:proofErr w:type="gramEnd"/>
    </w:p>
    <w:p w14:paraId="28D2780D" w14:textId="7316D144" w:rsidR="00C022E3" w:rsidRDefault="00D0245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requested to approve the </w:t>
      </w:r>
      <w:proofErr w:type="gramStart"/>
      <w:r w:rsidR="00B30DE0">
        <w:rPr>
          <w:b/>
          <w:i/>
        </w:rPr>
        <w:t>KI</w:t>
      </w:r>
      <w:proofErr w:type="gramEnd"/>
    </w:p>
    <w:p w14:paraId="2D54658A" w14:textId="77777777" w:rsidR="00C022E3" w:rsidRDefault="00C022E3">
      <w:pPr>
        <w:pStyle w:val="Heading1"/>
      </w:pPr>
      <w:r>
        <w:t>2</w:t>
      </w:r>
      <w:r>
        <w:tab/>
        <w:t>References</w:t>
      </w:r>
    </w:p>
    <w:p w14:paraId="19C8184E" w14:textId="771C1423" w:rsidR="009A7091" w:rsidRDefault="009A7091" w:rsidP="00B30DE0">
      <w:pPr>
        <w:pStyle w:val="EX"/>
        <w:ind w:left="0" w:firstLine="0"/>
        <w:rPr>
          <w:lang w:eastAsia="zh-CN"/>
        </w:rPr>
      </w:pPr>
      <w:r>
        <w:rPr>
          <w:lang w:eastAsia="zh-CN"/>
        </w:rPr>
        <w:t>[</w:t>
      </w:r>
      <w:r w:rsidR="005A6E4C" w:rsidRPr="005A6E4C">
        <w:rPr>
          <w:highlight w:val="yellow"/>
          <w:lang w:eastAsia="zh-CN"/>
        </w:rPr>
        <w:t>i</w:t>
      </w:r>
      <w:r>
        <w:rPr>
          <w:lang w:eastAsia="zh-CN"/>
        </w:rPr>
        <w:t>] 3GPP TR 33.7</w:t>
      </w:r>
      <w:r w:rsidR="00B30DE0">
        <w:rPr>
          <w:lang w:eastAsia="zh-CN"/>
        </w:rPr>
        <w:t>54</w:t>
      </w:r>
      <w:r>
        <w:rPr>
          <w:lang w:eastAsia="zh-CN"/>
        </w:rPr>
        <w:t>: "</w:t>
      </w:r>
      <w:r w:rsidR="00B30DE0" w:rsidRPr="00B30DE0">
        <w:rPr>
          <w:lang w:eastAsia="zh-CN"/>
        </w:rPr>
        <w:t>Study on security aspects for multi-access (dualSteer + ATSSS Ph-4)</w:t>
      </w:r>
      <w:r>
        <w:rPr>
          <w:lang w:eastAsia="zh-CN"/>
        </w:rPr>
        <w:t>"</w:t>
      </w:r>
    </w:p>
    <w:p w14:paraId="75E01EBF" w14:textId="02210D83" w:rsidR="005A6E4C" w:rsidRDefault="005A6E4C" w:rsidP="00B30DE0">
      <w:pPr>
        <w:pStyle w:val="EX"/>
        <w:ind w:left="0" w:firstLine="0"/>
        <w:rPr>
          <w:lang w:eastAsia="zh-CN"/>
        </w:rPr>
      </w:pPr>
      <w:r>
        <w:rPr>
          <w:lang w:eastAsia="zh-CN"/>
        </w:rPr>
        <w:t>[</w:t>
      </w:r>
      <w:r w:rsidRPr="005A6E4C">
        <w:rPr>
          <w:highlight w:val="yellow"/>
          <w:lang w:eastAsia="zh-CN"/>
        </w:rPr>
        <w:t>ii</w:t>
      </w:r>
      <w:r>
        <w:rPr>
          <w:lang w:eastAsia="zh-CN"/>
        </w:rPr>
        <w:t>] 3GPP TR 23.700-54: "</w:t>
      </w:r>
      <w:r w:rsidRPr="005A6E4C">
        <w:rPr>
          <w:lang w:eastAsia="zh-CN"/>
        </w:rPr>
        <w:t>Study on Multi-Access (DualSteer and ATSSS_Ph4)</w:t>
      </w:r>
      <w:r>
        <w:rPr>
          <w:lang w:eastAsia="zh-CN"/>
        </w:rPr>
        <w:t>"</w:t>
      </w:r>
    </w:p>
    <w:p w14:paraId="19914CCA" w14:textId="0F1B4CD0" w:rsidR="00817889" w:rsidRDefault="00817889" w:rsidP="00B30DE0">
      <w:pPr>
        <w:pStyle w:val="EX"/>
        <w:ind w:left="0" w:firstLine="0"/>
        <w:rPr>
          <w:lang w:eastAsia="zh-CN"/>
        </w:rPr>
      </w:pPr>
      <w:r>
        <w:rPr>
          <w:lang w:eastAsia="zh-CN"/>
        </w:rPr>
        <w:t>[</w:t>
      </w:r>
      <w:r w:rsidRPr="00817889">
        <w:rPr>
          <w:highlight w:val="yellow"/>
          <w:lang w:eastAsia="zh-CN"/>
        </w:rPr>
        <w:t>iii</w:t>
      </w:r>
      <w:r>
        <w:rPr>
          <w:lang w:eastAsia="zh-CN"/>
        </w:rPr>
        <w:t>] 3GPP TS 23.501: "</w:t>
      </w:r>
      <w:r w:rsidR="00247109" w:rsidRPr="00247109">
        <w:rPr>
          <w:lang w:eastAsia="zh-CN"/>
        </w:rPr>
        <w:t>System architecture for the 5G System (5GS</w:t>
      </w:r>
      <w:r w:rsidR="00247109">
        <w:rPr>
          <w:lang w:eastAsia="zh-CN"/>
        </w:rPr>
        <w:t>)</w:t>
      </w:r>
      <w:r w:rsidR="00247109" w:rsidRPr="00247109">
        <w:rPr>
          <w:lang w:eastAsia="zh-CN"/>
        </w:rPr>
        <w:t xml:space="preserve"> </w:t>
      </w:r>
      <w:r w:rsidR="00247109">
        <w:rPr>
          <w:lang w:eastAsia="zh-CN"/>
        </w:rPr>
        <w:t>"</w:t>
      </w:r>
    </w:p>
    <w:p w14:paraId="74F3C50C" w14:textId="77777777" w:rsidR="00C022E3" w:rsidRDefault="00C022E3">
      <w:pPr>
        <w:pStyle w:val="Heading1"/>
      </w:pPr>
      <w:r>
        <w:t>3</w:t>
      </w:r>
      <w:r>
        <w:tab/>
        <w:t>Rationale</w:t>
      </w:r>
    </w:p>
    <w:p w14:paraId="46DB480F" w14:textId="642562E9" w:rsidR="004E4C78" w:rsidRPr="004E4C78" w:rsidRDefault="004542CC" w:rsidP="004E4C78">
      <w:pPr>
        <w:rPr>
          <w:iCs/>
        </w:rPr>
      </w:pPr>
      <w:r>
        <w:rPr>
          <w:iCs/>
        </w:rPr>
        <w:t xml:space="preserve">This pCR introduces </w:t>
      </w:r>
      <w:r w:rsidR="00B30DE0">
        <w:rPr>
          <w:iCs/>
        </w:rPr>
        <w:t>a new Key Issue for the study TR 33.754 [</w:t>
      </w:r>
      <w:r w:rsidR="00EF3D64" w:rsidRPr="00EF3D64">
        <w:rPr>
          <w:iCs/>
          <w:highlight w:val="yellow"/>
        </w:rPr>
        <w:t>i</w:t>
      </w:r>
      <w:r w:rsidR="00B30DE0">
        <w:rPr>
          <w:iCs/>
        </w:rPr>
        <w:t xml:space="preserve">]. </w:t>
      </w:r>
    </w:p>
    <w:p w14:paraId="65683419" w14:textId="77777777" w:rsidR="00C022E3" w:rsidRDefault="00C022E3">
      <w:pPr>
        <w:pStyle w:val="Heading1"/>
      </w:pPr>
      <w:r>
        <w:t>4</w:t>
      </w:r>
      <w:r>
        <w:tab/>
        <w:t xml:space="preserve">Detailed </w:t>
      </w:r>
      <w:proofErr w:type="gramStart"/>
      <w:r>
        <w:t>proposal</w:t>
      </w:r>
      <w:proofErr w:type="gramEnd"/>
    </w:p>
    <w:p w14:paraId="69A39C50" w14:textId="77777777" w:rsidR="007C05A0" w:rsidRDefault="007C05A0" w:rsidP="007C05A0">
      <w:pPr>
        <w:jc w:val="center"/>
        <w:rPr>
          <w:rFonts w:eastAsia="Times New Roman"/>
          <w:b/>
          <w:sz w:val="44"/>
          <w:szCs w:val="44"/>
        </w:rPr>
      </w:pPr>
      <w:r>
        <w:rPr>
          <w:b/>
          <w:sz w:val="44"/>
          <w:szCs w:val="44"/>
        </w:rPr>
        <w:t xml:space="preserve">**** </w:t>
      </w:r>
      <w:r>
        <w:rPr>
          <w:bCs/>
          <w:sz w:val="44"/>
          <w:szCs w:val="44"/>
        </w:rPr>
        <w:t>START OF</w:t>
      </w:r>
      <w:r>
        <w:rPr>
          <w:sz w:val="44"/>
          <w:szCs w:val="44"/>
        </w:rPr>
        <w:t xml:space="preserve"> CHANGE</w:t>
      </w:r>
      <w:r>
        <w:rPr>
          <w:b/>
          <w:sz w:val="44"/>
          <w:szCs w:val="44"/>
        </w:rPr>
        <w:t xml:space="preserve"> ****</w:t>
      </w:r>
    </w:p>
    <w:p w14:paraId="44B0A538" w14:textId="45667CE7" w:rsidR="00427A04" w:rsidRDefault="00B30DE0" w:rsidP="00427A04">
      <w:pPr>
        <w:pStyle w:val="Heading2"/>
      </w:pPr>
      <w:bookmarkStart w:id="0" w:name="_Toc513475452"/>
      <w:bookmarkStart w:id="1" w:name="_Toc48930869"/>
      <w:bookmarkStart w:id="2" w:name="_Toc49376118"/>
      <w:bookmarkStart w:id="3" w:name="_Toc56501632"/>
      <w:bookmarkStart w:id="4" w:name="_Toc95076617"/>
      <w:bookmarkStart w:id="5" w:name="_Toc106618436"/>
      <w:bookmarkStart w:id="6" w:name="_Toc160205805"/>
      <w:r w:rsidRPr="00B30DE0">
        <w:rPr>
          <w:highlight w:val="yellow"/>
        </w:rPr>
        <w:t>X</w:t>
      </w:r>
      <w:r w:rsidR="00427A04" w:rsidRPr="00B30DE0">
        <w:rPr>
          <w:highlight w:val="yellow"/>
        </w:rPr>
        <w:t>.Y</w:t>
      </w:r>
      <w:r w:rsidR="00427A04">
        <w:tab/>
      </w:r>
      <w:r>
        <w:t>Key Issue</w:t>
      </w:r>
      <w:r w:rsidR="00427A04">
        <w:t xml:space="preserve"> #Y: </w:t>
      </w:r>
      <w:bookmarkEnd w:id="0"/>
      <w:bookmarkEnd w:id="1"/>
      <w:bookmarkEnd w:id="2"/>
      <w:bookmarkEnd w:id="3"/>
      <w:bookmarkEnd w:id="4"/>
      <w:bookmarkEnd w:id="5"/>
      <w:bookmarkEnd w:id="6"/>
      <w:r w:rsidR="00EF3D64" w:rsidRPr="00EF3D64">
        <w:t xml:space="preserve">Confidentiality and integrity protection of the communication between UE and 5GCore in </w:t>
      </w:r>
      <w:r w:rsidR="003F70B6">
        <w:t xml:space="preserve">Non-Integrated </w:t>
      </w:r>
      <w:r w:rsidR="00EF3D64" w:rsidRPr="00EF3D64">
        <w:t>Non-3GPP Access</w:t>
      </w:r>
      <w:r w:rsidR="00427A04" w:rsidRPr="00127198">
        <w:t>.</w:t>
      </w:r>
    </w:p>
    <w:p w14:paraId="47BF2E5C" w14:textId="070EDF63" w:rsidR="00427A04" w:rsidRDefault="00B30DE0" w:rsidP="00427A04">
      <w:pPr>
        <w:pStyle w:val="Heading3"/>
      </w:pPr>
      <w:bookmarkStart w:id="7" w:name="_Toc513475453"/>
      <w:bookmarkStart w:id="8" w:name="_Toc48930870"/>
      <w:bookmarkStart w:id="9" w:name="_Toc49376119"/>
      <w:bookmarkStart w:id="10" w:name="_Toc56501633"/>
      <w:bookmarkStart w:id="11" w:name="_Toc95076618"/>
      <w:bookmarkStart w:id="12" w:name="_Toc106618437"/>
      <w:bookmarkStart w:id="13" w:name="_Toc160205806"/>
      <w:r w:rsidRPr="00B30DE0">
        <w:rPr>
          <w:highlight w:val="yellow"/>
        </w:rPr>
        <w:t>X</w:t>
      </w:r>
      <w:r w:rsidR="00427A04" w:rsidRPr="00B30DE0">
        <w:rPr>
          <w:highlight w:val="yellow"/>
        </w:rPr>
        <w:t>.Y</w:t>
      </w:r>
      <w:r w:rsidR="00427A04">
        <w:t>.1</w:t>
      </w:r>
      <w:r w:rsidR="00427A04">
        <w:tab/>
      </w:r>
      <w:bookmarkEnd w:id="7"/>
      <w:bookmarkEnd w:id="8"/>
      <w:bookmarkEnd w:id="9"/>
      <w:bookmarkEnd w:id="10"/>
      <w:bookmarkEnd w:id="11"/>
      <w:bookmarkEnd w:id="12"/>
      <w:bookmarkEnd w:id="13"/>
      <w:r>
        <w:t>Key issue details</w:t>
      </w:r>
    </w:p>
    <w:p w14:paraId="315B9223" w14:textId="2A11487A" w:rsidR="00A339EA" w:rsidRDefault="005A6E4C" w:rsidP="00A339EA">
      <w:pPr>
        <w:jc w:val="both"/>
      </w:pPr>
      <w:r>
        <w:t>TR 23.700-54 [</w:t>
      </w:r>
      <w:r w:rsidRPr="005A6E4C">
        <w:rPr>
          <w:highlight w:val="yellow"/>
        </w:rPr>
        <w:t>ii</w:t>
      </w:r>
      <w:r>
        <w:t xml:space="preserve">] introduces the concept of </w:t>
      </w:r>
      <w:r w:rsidR="008F022A">
        <w:t>non-Integrated non-3GPP Access (NIN3A), a type of non-3GPP access network that provides direct IP connectivity between the UE and the UPF without any intermediate NF such as Non-3GPP Interworking Function (N3IWF) and Trusted Non-3GPP Gateway Function (TNFG). This access type should not compromise the security of the 5G network</w:t>
      </w:r>
      <w:r w:rsidR="000C5B84">
        <w:t xml:space="preserve">. </w:t>
      </w:r>
    </w:p>
    <w:p w14:paraId="3058A953" w14:textId="512F063F" w:rsidR="00D8359B" w:rsidRDefault="000B4A01" w:rsidP="00A339EA">
      <w:pPr>
        <w:jc w:val="both"/>
      </w:pPr>
      <w:r w:rsidRPr="000B4A01">
        <w:t>This key issue focuses on safeguarding the confidentiality and integrity of data exchanged between the UE and the 5G Core Network under NIN3A connectivity, within the ATSSS framework. It emphasizes the need for comprehensive security measures that encompass both the associated proxy functionalities, such as MPQUIC and MPTCP, as specified for ATSSS in TS 23.501 (clause 5.32) [</w:t>
      </w:r>
      <w:r w:rsidRPr="00D97CBA">
        <w:rPr>
          <w:highlight w:val="yellow"/>
        </w:rPr>
        <w:t>iii</w:t>
      </w:r>
      <w:r w:rsidRPr="000B4A01">
        <w:t>], and beyond.</w:t>
      </w:r>
    </w:p>
    <w:p w14:paraId="21021F1C" w14:textId="400BE0FC" w:rsidR="00427A04" w:rsidRDefault="00B30DE0" w:rsidP="00427A04">
      <w:pPr>
        <w:pStyle w:val="Heading3"/>
      </w:pPr>
      <w:bookmarkStart w:id="14" w:name="_Toc513475454"/>
      <w:bookmarkStart w:id="15" w:name="_Toc48930871"/>
      <w:bookmarkStart w:id="16" w:name="_Toc49376120"/>
      <w:bookmarkStart w:id="17" w:name="_Toc56501634"/>
      <w:bookmarkStart w:id="18" w:name="_Toc95076619"/>
      <w:bookmarkStart w:id="19" w:name="_Toc106618438"/>
      <w:bookmarkStart w:id="20" w:name="_Toc160205807"/>
      <w:r w:rsidRPr="00B30DE0">
        <w:rPr>
          <w:highlight w:val="yellow"/>
        </w:rPr>
        <w:t>X</w:t>
      </w:r>
      <w:r w:rsidR="00427A04" w:rsidRPr="00B30DE0">
        <w:rPr>
          <w:highlight w:val="yellow"/>
        </w:rPr>
        <w:t>.Y</w:t>
      </w:r>
      <w:r w:rsidR="00427A04">
        <w:t>.2</w:t>
      </w:r>
      <w:r w:rsidR="00427A04">
        <w:tab/>
        <w:t>S</w:t>
      </w:r>
      <w:bookmarkEnd w:id="14"/>
      <w:bookmarkEnd w:id="15"/>
      <w:bookmarkEnd w:id="16"/>
      <w:bookmarkEnd w:id="17"/>
      <w:bookmarkEnd w:id="18"/>
      <w:bookmarkEnd w:id="19"/>
      <w:bookmarkEnd w:id="20"/>
      <w:r>
        <w:t>ecurity threats</w:t>
      </w:r>
    </w:p>
    <w:p w14:paraId="738E5564" w14:textId="43194F7F" w:rsidR="004C67C7" w:rsidRPr="00825600" w:rsidRDefault="00080556" w:rsidP="00825600">
      <w:r>
        <w:t xml:space="preserve">If the communication between UE and 5G Core Network </w:t>
      </w:r>
      <w:r w:rsidR="00E30F85">
        <w:t xml:space="preserve">via NIN3A is not confidentiality and integrity protected, </w:t>
      </w:r>
      <w:r w:rsidR="0084013B">
        <w:t>a</w:t>
      </w:r>
      <w:r w:rsidR="002871C6">
        <w:t>n attacker could intercept and manipul</w:t>
      </w:r>
      <w:r w:rsidR="00AC5034">
        <w:t>ate the traffic between both endpoints</w:t>
      </w:r>
      <w:r w:rsidR="00D6553B">
        <w:t xml:space="preserve">, leading to data theft, tampering </w:t>
      </w:r>
      <w:r w:rsidR="007B10CA">
        <w:t xml:space="preserve">or service disruption. </w:t>
      </w:r>
      <w:r w:rsidR="00405BFD" w:rsidRPr="00405BFD">
        <w:t>These vulnerabilities could undermine the trust and reliability of the 5G network, especially in scenarios that leverage NIN3A for enhanced connectivity.</w:t>
      </w:r>
    </w:p>
    <w:p w14:paraId="0462A5BC" w14:textId="32D445DE" w:rsidR="00427A04" w:rsidRPr="00B30DE0" w:rsidRDefault="00B30DE0" w:rsidP="00427A04">
      <w:pPr>
        <w:pStyle w:val="Heading3"/>
        <w:rPr>
          <w:highlight w:val="yellow"/>
        </w:rPr>
      </w:pPr>
      <w:bookmarkStart w:id="21" w:name="_Toc513475455"/>
      <w:bookmarkStart w:id="22" w:name="_Toc48930873"/>
      <w:bookmarkStart w:id="23" w:name="_Toc49376122"/>
      <w:bookmarkStart w:id="24" w:name="_Toc56501636"/>
      <w:bookmarkStart w:id="25" w:name="_Toc95076620"/>
      <w:bookmarkStart w:id="26" w:name="_Toc106618439"/>
      <w:bookmarkStart w:id="27" w:name="_Toc160205808"/>
      <w:r>
        <w:rPr>
          <w:highlight w:val="yellow"/>
        </w:rPr>
        <w:lastRenderedPageBreak/>
        <w:t>X</w:t>
      </w:r>
      <w:r w:rsidR="00427A04" w:rsidRPr="00B30DE0">
        <w:rPr>
          <w:highlight w:val="yellow"/>
        </w:rPr>
        <w:t>.Y.</w:t>
      </w:r>
      <w:r>
        <w:t>3</w:t>
      </w:r>
      <w:r w:rsidR="00427A04" w:rsidRPr="00B30DE0">
        <w:tab/>
      </w:r>
      <w:bookmarkEnd w:id="21"/>
      <w:bookmarkEnd w:id="22"/>
      <w:bookmarkEnd w:id="23"/>
      <w:bookmarkEnd w:id="24"/>
      <w:bookmarkEnd w:id="25"/>
      <w:bookmarkEnd w:id="26"/>
      <w:bookmarkEnd w:id="27"/>
      <w:r>
        <w:t>Potential security requirements</w:t>
      </w:r>
    </w:p>
    <w:p w14:paraId="031CC24C" w14:textId="7DE2A85A" w:rsidR="00E44E3A" w:rsidRDefault="002D545A" w:rsidP="00E44E3A">
      <w:pPr>
        <w:pStyle w:val="B1"/>
        <w:ind w:left="0" w:firstLine="0"/>
      </w:pPr>
      <w:r>
        <w:rPr>
          <w:rFonts w:eastAsia="Times New Roman"/>
          <w:lang w:eastAsia="en-GB"/>
        </w:rPr>
        <w:t xml:space="preserve">The </w:t>
      </w:r>
      <w:r w:rsidR="00EF3D64">
        <w:rPr>
          <w:rFonts w:eastAsia="Times New Roman"/>
          <w:lang w:eastAsia="en-GB"/>
        </w:rPr>
        <w:t>new simplified ATSSS architecture over non-3GPP access</w:t>
      </w:r>
      <w:r>
        <w:rPr>
          <w:rFonts w:eastAsia="Times New Roman"/>
          <w:lang w:eastAsia="en-GB"/>
        </w:rPr>
        <w:t xml:space="preserve"> should </w:t>
      </w:r>
      <w:r w:rsidR="00EF3D64">
        <w:rPr>
          <w:rFonts w:eastAsia="Times New Roman"/>
          <w:lang w:eastAsia="en-GB"/>
        </w:rPr>
        <w:t>provide the mechanisms</w:t>
      </w:r>
      <w:r w:rsidR="00CE15C4">
        <w:rPr>
          <w:rFonts w:eastAsia="Times New Roman"/>
          <w:lang w:eastAsia="en-GB"/>
        </w:rPr>
        <w:t xml:space="preserve"> to </w:t>
      </w:r>
      <w:r w:rsidR="00EF3D64">
        <w:rPr>
          <w:rFonts w:eastAsia="Times New Roman"/>
          <w:lang w:eastAsia="en-GB"/>
        </w:rPr>
        <w:t>protect the traffic (user plane and/or control plane)</w:t>
      </w:r>
      <w:r w:rsidR="00E44E3A">
        <w:rPr>
          <w:rFonts w:eastAsia="Times New Roman"/>
          <w:lang w:eastAsia="en-GB"/>
        </w:rPr>
        <w:t xml:space="preserve"> </w:t>
      </w:r>
      <w:r w:rsidR="00EF3D64">
        <w:rPr>
          <w:rFonts w:eastAsia="Times New Roman"/>
          <w:lang w:eastAsia="en-GB"/>
        </w:rPr>
        <w:t xml:space="preserve">between </w:t>
      </w:r>
      <w:r w:rsidR="00E44E3A">
        <w:rPr>
          <w:rFonts w:eastAsia="Times New Roman"/>
          <w:lang w:eastAsia="en-GB"/>
        </w:rPr>
        <w:t xml:space="preserve">the UE accessing the network via </w:t>
      </w:r>
      <w:r w:rsidR="00E44E3A">
        <w:t>Non-Integrated Non-3GPP Access (NIN3A)</w:t>
      </w:r>
      <w:r w:rsidR="00EF3D64">
        <w:t xml:space="preserve"> and the 5G Core Network. </w:t>
      </w:r>
    </w:p>
    <w:p w14:paraId="0BD70DF7" w14:textId="18CB0484" w:rsidR="009C3758" w:rsidRPr="009C3758" w:rsidRDefault="00B87D6E" w:rsidP="00B87D6E">
      <w:pPr>
        <w:pStyle w:val="EditorsNote"/>
      </w:pPr>
      <w:r>
        <w:t xml:space="preserve">Editor’s note: Whether </w:t>
      </w:r>
      <w:r w:rsidR="00526659">
        <w:t xml:space="preserve">control plane </w:t>
      </w:r>
      <w:r w:rsidR="006A3E0B">
        <w:t xml:space="preserve">protocol stack is </w:t>
      </w:r>
      <w:r w:rsidR="00AD1534">
        <w:t>needed</w:t>
      </w:r>
      <w:r w:rsidR="006A3E0B">
        <w:t xml:space="preserve"> in </w:t>
      </w:r>
      <w:proofErr w:type="gramStart"/>
      <w:r w:rsidR="006A3E0B">
        <w:t>Non-3GPP</w:t>
      </w:r>
      <w:proofErr w:type="gramEnd"/>
      <w:r w:rsidR="006A3E0B">
        <w:t xml:space="preserve"> access, and consequently the associated </w:t>
      </w:r>
      <w:r w:rsidR="00240952">
        <w:t xml:space="preserve">security requirement, will depend on the conclusions of </w:t>
      </w:r>
      <w:r w:rsidR="00AD1534">
        <w:t>TR 23.700-54 [</w:t>
      </w:r>
      <w:r w:rsidR="00AD1534" w:rsidRPr="00AD1534">
        <w:rPr>
          <w:highlight w:val="yellow"/>
        </w:rPr>
        <w:t>ii</w:t>
      </w:r>
      <w:r w:rsidR="00AD1534">
        <w:t>]</w:t>
      </w:r>
    </w:p>
    <w:p w14:paraId="651C7658" w14:textId="77777777" w:rsidR="00C022E3" w:rsidRPr="0075609B" w:rsidRDefault="007C05A0" w:rsidP="00380F51">
      <w:pPr>
        <w:jc w:val="center"/>
        <w:rPr>
          <w:b/>
          <w:kern w:val="2"/>
          <w:sz w:val="44"/>
          <w:szCs w:val="44"/>
          <w:lang w:val="en-US" w:eastAsia="zh-CN"/>
        </w:rPr>
      </w:pPr>
      <w:r>
        <w:rPr>
          <w:b/>
          <w:sz w:val="44"/>
          <w:szCs w:val="44"/>
        </w:rPr>
        <w:t xml:space="preserve">**** </w:t>
      </w:r>
      <w:r>
        <w:rPr>
          <w:bCs/>
          <w:sz w:val="44"/>
          <w:szCs w:val="44"/>
        </w:rPr>
        <w:t>END OF</w:t>
      </w:r>
      <w:r>
        <w:rPr>
          <w:sz w:val="44"/>
          <w:szCs w:val="44"/>
        </w:rPr>
        <w:t xml:space="preserve"> CHANGE</w:t>
      </w:r>
      <w:r>
        <w:rPr>
          <w:b/>
          <w:sz w:val="44"/>
          <w:szCs w:val="44"/>
        </w:rPr>
        <w:t xml:space="preserve"> ****</w:t>
      </w:r>
    </w:p>
    <w:sectPr w:rsidR="00C022E3" w:rsidRPr="0075609B">
      <w:headerReference w:type="default" r:id="rId13"/>
      <w:footerReference w:type="default" r:id="rId1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3DCCD6" w14:textId="77777777" w:rsidR="00D85610" w:rsidRDefault="00D85610">
      <w:r>
        <w:separator/>
      </w:r>
    </w:p>
  </w:endnote>
  <w:endnote w:type="continuationSeparator" w:id="0">
    <w:p w14:paraId="1FA7B50E" w14:textId="77777777" w:rsidR="00D85610" w:rsidRDefault="00D85610">
      <w:r>
        <w:continuationSeparator/>
      </w:r>
    </w:p>
  </w:endnote>
  <w:endnote w:type="continuationNotice" w:id="1">
    <w:p w14:paraId="5A299E31" w14:textId="77777777" w:rsidR="00D85610" w:rsidRDefault="00D856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5379C" w14:textId="77777777" w:rsidR="00A0235C" w:rsidRDefault="00A023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D40C16" w14:textId="77777777" w:rsidR="00D85610" w:rsidRDefault="00D85610">
      <w:r>
        <w:separator/>
      </w:r>
    </w:p>
  </w:footnote>
  <w:footnote w:type="continuationSeparator" w:id="0">
    <w:p w14:paraId="703D6A66" w14:textId="77777777" w:rsidR="00D85610" w:rsidRDefault="00D85610">
      <w:r>
        <w:continuationSeparator/>
      </w:r>
    </w:p>
  </w:footnote>
  <w:footnote w:type="continuationNotice" w:id="1">
    <w:p w14:paraId="34A1F53E" w14:textId="77777777" w:rsidR="00D85610" w:rsidRDefault="00D856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4DFDA" w14:textId="77777777" w:rsidR="00A0235C" w:rsidRDefault="00A023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51A6043"/>
    <w:multiLevelType w:val="hybridMultilevel"/>
    <w:tmpl w:val="99FA9C0C"/>
    <w:lvl w:ilvl="0" w:tplc="DFBA9C38">
      <w:start w:val="5"/>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B3E7E1D"/>
    <w:multiLevelType w:val="hybridMultilevel"/>
    <w:tmpl w:val="98A6C444"/>
    <w:lvl w:ilvl="0" w:tplc="6730319C">
      <w:start w:val="6"/>
      <w:numFmt w:val="bullet"/>
      <w:lvlText w:val=""/>
      <w:lvlJc w:val="left"/>
      <w:pPr>
        <w:ind w:left="720" w:hanging="360"/>
      </w:pPr>
      <w:rPr>
        <w:rFonts w:ascii="Symbol" w:eastAsia="SimSu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AB830D2"/>
    <w:multiLevelType w:val="hybridMultilevel"/>
    <w:tmpl w:val="3714558A"/>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0" w15:restartNumberingAfterBreak="0">
    <w:nsid w:val="51DA4D96"/>
    <w:multiLevelType w:val="hybridMultilevel"/>
    <w:tmpl w:val="3F7838D0"/>
    <w:lvl w:ilvl="0" w:tplc="FB0C92D4">
      <w:start w:val="1"/>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62DB2695"/>
    <w:multiLevelType w:val="hybridMultilevel"/>
    <w:tmpl w:val="7B98F038"/>
    <w:lvl w:ilvl="0" w:tplc="D29A1798">
      <w:start w:val="6"/>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6998335D"/>
    <w:multiLevelType w:val="hybridMultilevel"/>
    <w:tmpl w:val="50D8051A"/>
    <w:lvl w:ilvl="0" w:tplc="79788CA0">
      <w:start w:val="5"/>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C3A0BBD"/>
    <w:multiLevelType w:val="hybridMultilevel"/>
    <w:tmpl w:val="6F28DFEA"/>
    <w:lvl w:ilvl="0" w:tplc="FAE49B46">
      <w:start w:val="6"/>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8653214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3690404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66437567">
    <w:abstractNumId w:val="15"/>
  </w:num>
  <w:num w:numId="4" w16cid:durableId="556161586">
    <w:abstractNumId w:val="18"/>
  </w:num>
  <w:num w:numId="5" w16cid:durableId="1725104762">
    <w:abstractNumId w:val="17"/>
  </w:num>
  <w:num w:numId="6" w16cid:durableId="659233270">
    <w:abstractNumId w:val="11"/>
  </w:num>
  <w:num w:numId="7" w16cid:durableId="830029314">
    <w:abstractNumId w:val="13"/>
  </w:num>
  <w:num w:numId="8" w16cid:durableId="393507232">
    <w:abstractNumId w:val="27"/>
  </w:num>
  <w:num w:numId="9" w16cid:durableId="1425690440">
    <w:abstractNumId w:val="22"/>
  </w:num>
  <w:num w:numId="10" w16cid:durableId="863714840">
    <w:abstractNumId w:val="25"/>
  </w:num>
  <w:num w:numId="11" w16cid:durableId="1643460408">
    <w:abstractNumId w:val="16"/>
  </w:num>
  <w:num w:numId="12" w16cid:durableId="479346865">
    <w:abstractNumId w:val="21"/>
  </w:num>
  <w:num w:numId="13" w16cid:durableId="2050254094">
    <w:abstractNumId w:val="9"/>
  </w:num>
  <w:num w:numId="14" w16cid:durableId="466969625">
    <w:abstractNumId w:val="7"/>
  </w:num>
  <w:num w:numId="15" w16cid:durableId="1299412197">
    <w:abstractNumId w:val="6"/>
  </w:num>
  <w:num w:numId="16" w16cid:durableId="1328291111">
    <w:abstractNumId w:val="5"/>
  </w:num>
  <w:num w:numId="17" w16cid:durableId="643630546">
    <w:abstractNumId w:val="4"/>
  </w:num>
  <w:num w:numId="18" w16cid:durableId="2134134681">
    <w:abstractNumId w:val="8"/>
  </w:num>
  <w:num w:numId="19" w16cid:durableId="1894385832">
    <w:abstractNumId w:val="3"/>
  </w:num>
  <w:num w:numId="20" w16cid:durableId="986981513">
    <w:abstractNumId w:val="2"/>
  </w:num>
  <w:num w:numId="21" w16cid:durableId="1646278535">
    <w:abstractNumId w:val="1"/>
  </w:num>
  <w:num w:numId="22" w16cid:durableId="1689259886">
    <w:abstractNumId w:val="0"/>
  </w:num>
  <w:num w:numId="23" w16cid:durableId="567617221">
    <w:abstractNumId w:val="23"/>
  </w:num>
  <w:num w:numId="24" w16cid:durableId="450630911">
    <w:abstractNumId w:val="19"/>
  </w:num>
  <w:num w:numId="25" w16cid:durableId="536968660">
    <w:abstractNumId w:val="20"/>
  </w:num>
  <w:num w:numId="26" w16cid:durableId="192227023">
    <w:abstractNumId w:val="12"/>
  </w:num>
  <w:num w:numId="27" w16cid:durableId="284848846">
    <w:abstractNumId w:val="14"/>
  </w:num>
  <w:num w:numId="28" w16cid:durableId="414863653">
    <w:abstractNumId w:val="24"/>
  </w:num>
  <w:num w:numId="29" w16cid:durableId="101935833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Mq0FAFSSqYUtAAAA"/>
  </w:docVars>
  <w:rsids>
    <w:rsidRoot w:val="00E30155"/>
    <w:rsid w:val="00012515"/>
    <w:rsid w:val="00026202"/>
    <w:rsid w:val="000328ED"/>
    <w:rsid w:val="00036E04"/>
    <w:rsid w:val="0004386A"/>
    <w:rsid w:val="00046389"/>
    <w:rsid w:val="000505BA"/>
    <w:rsid w:val="00063E5C"/>
    <w:rsid w:val="00071B94"/>
    <w:rsid w:val="00074722"/>
    <w:rsid w:val="00080556"/>
    <w:rsid w:val="000819D8"/>
    <w:rsid w:val="000821FF"/>
    <w:rsid w:val="00091538"/>
    <w:rsid w:val="000934A6"/>
    <w:rsid w:val="00094AA9"/>
    <w:rsid w:val="0009510C"/>
    <w:rsid w:val="00095D2F"/>
    <w:rsid w:val="000A2C6C"/>
    <w:rsid w:val="000A4660"/>
    <w:rsid w:val="000B144E"/>
    <w:rsid w:val="000B49CA"/>
    <w:rsid w:val="000B4A01"/>
    <w:rsid w:val="000B66C7"/>
    <w:rsid w:val="000C5B84"/>
    <w:rsid w:val="000D0CA7"/>
    <w:rsid w:val="000D1B5B"/>
    <w:rsid w:val="000D7D82"/>
    <w:rsid w:val="000E3639"/>
    <w:rsid w:val="000E66FA"/>
    <w:rsid w:val="0010155F"/>
    <w:rsid w:val="0010401F"/>
    <w:rsid w:val="00107550"/>
    <w:rsid w:val="00112FC3"/>
    <w:rsid w:val="00173FA3"/>
    <w:rsid w:val="0017743D"/>
    <w:rsid w:val="00184B6F"/>
    <w:rsid w:val="001861E5"/>
    <w:rsid w:val="001A1F0C"/>
    <w:rsid w:val="001A4219"/>
    <w:rsid w:val="001B1652"/>
    <w:rsid w:val="001B6CB9"/>
    <w:rsid w:val="001C23AF"/>
    <w:rsid w:val="001C3EC8"/>
    <w:rsid w:val="001C4E78"/>
    <w:rsid w:val="001D2BD4"/>
    <w:rsid w:val="001D2E63"/>
    <w:rsid w:val="001D4164"/>
    <w:rsid w:val="001D4735"/>
    <w:rsid w:val="001D6911"/>
    <w:rsid w:val="001F085F"/>
    <w:rsid w:val="001F4FCD"/>
    <w:rsid w:val="001F7CCC"/>
    <w:rsid w:val="00201947"/>
    <w:rsid w:val="0020395B"/>
    <w:rsid w:val="00203F06"/>
    <w:rsid w:val="002046CB"/>
    <w:rsid w:val="00204DC9"/>
    <w:rsid w:val="002060BC"/>
    <w:rsid w:val="002062C0"/>
    <w:rsid w:val="00206609"/>
    <w:rsid w:val="0021187E"/>
    <w:rsid w:val="00215130"/>
    <w:rsid w:val="00223FE5"/>
    <w:rsid w:val="002258E3"/>
    <w:rsid w:val="00230002"/>
    <w:rsid w:val="00240952"/>
    <w:rsid w:val="00240A03"/>
    <w:rsid w:val="00244C9A"/>
    <w:rsid w:val="00247109"/>
    <w:rsid w:val="00247216"/>
    <w:rsid w:val="00266315"/>
    <w:rsid w:val="00282370"/>
    <w:rsid w:val="002871C6"/>
    <w:rsid w:val="0029626D"/>
    <w:rsid w:val="002A1857"/>
    <w:rsid w:val="002C7F38"/>
    <w:rsid w:val="002D545A"/>
    <w:rsid w:val="002D69FD"/>
    <w:rsid w:val="002E74F6"/>
    <w:rsid w:val="002F3AF5"/>
    <w:rsid w:val="0030628A"/>
    <w:rsid w:val="00317B47"/>
    <w:rsid w:val="00350ECA"/>
    <w:rsid w:val="0035122B"/>
    <w:rsid w:val="00353451"/>
    <w:rsid w:val="0035488A"/>
    <w:rsid w:val="00355CFD"/>
    <w:rsid w:val="00356EE6"/>
    <w:rsid w:val="00371032"/>
    <w:rsid w:val="00371B44"/>
    <w:rsid w:val="00372DAF"/>
    <w:rsid w:val="003750B7"/>
    <w:rsid w:val="0037526B"/>
    <w:rsid w:val="00375394"/>
    <w:rsid w:val="00375599"/>
    <w:rsid w:val="003807EB"/>
    <w:rsid w:val="00380F51"/>
    <w:rsid w:val="00384BF0"/>
    <w:rsid w:val="003875BB"/>
    <w:rsid w:val="00395A6F"/>
    <w:rsid w:val="0039617E"/>
    <w:rsid w:val="003A75F6"/>
    <w:rsid w:val="003C122B"/>
    <w:rsid w:val="003C28F1"/>
    <w:rsid w:val="003C2D44"/>
    <w:rsid w:val="003C5A97"/>
    <w:rsid w:val="003C7A04"/>
    <w:rsid w:val="003D33A4"/>
    <w:rsid w:val="003D40C7"/>
    <w:rsid w:val="003D7F18"/>
    <w:rsid w:val="003F276D"/>
    <w:rsid w:val="003F52B2"/>
    <w:rsid w:val="003F70B6"/>
    <w:rsid w:val="00405BFD"/>
    <w:rsid w:val="00427A04"/>
    <w:rsid w:val="004309B8"/>
    <w:rsid w:val="00432F9B"/>
    <w:rsid w:val="00440414"/>
    <w:rsid w:val="004464DB"/>
    <w:rsid w:val="004542CC"/>
    <w:rsid w:val="004558E9"/>
    <w:rsid w:val="00455DA2"/>
    <w:rsid w:val="0045777E"/>
    <w:rsid w:val="00467CB5"/>
    <w:rsid w:val="004714F2"/>
    <w:rsid w:val="00472F3A"/>
    <w:rsid w:val="00476D0B"/>
    <w:rsid w:val="00491A49"/>
    <w:rsid w:val="004959AC"/>
    <w:rsid w:val="004B2216"/>
    <w:rsid w:val="004B3753"/>
    <w:rsid w:val="004C31D2"/>
    <w:rsid w:val="004C67C7"/>
    <w:rsid w:val="004D55C2"/>
    <w:rsid w:val="004E4C78"/>
    <w:rsid w:val="004F0CD2"/>
    <w:rsid w:val="004F131E"/>
    <w:rsid w:val="004F274D"/>
    <w:rsid w:val="004F3275"/>
    <w:rsid w:val="00520AAA"/>
    <w:rsid w:val="00521131"/>
    <w:rsid w:val="00526659"/>
    <w:rsid w:val="00527C0B"/>
    <w:rsid w:val="00532580"/>
    <w:rsid w:val="005410F6"/>
    <w:rsid w:val="00541443"/>
    <w:rsid w:val="00541858"/>
    <w:rsid w:val="00542D71"/>
    <w:rsid w:val="00546C95"/>
    <w:rsid w:val="005718EC"/>
    <w:rsid w:val="005729C4"/>
    <w:rsid w:val="00575466"/>
    <w:rsid w:val="0059227B"/>
    <w:rsid w:val="005944B5"/>
    <w:rsid w:val="005A1D29"/>
    <w:rsid w:val="005A2F24"/>
    <w:rsid w:val="005A6E4C"/>
    <w:rsid w:val="005B0966"/>
    <w:rsid w:val="005B795D"/>
    <w:rsid w:val="005C0209"/>
    <w:rsid w:val="005C3474"/>
    <w:rsid w:val="005D6032"/>
    <w:rsid w:val="005D7AF4"/>
    <w:rsid w:val="0060514A"/>
    <w:rsid w:val="006120B3"/>
    <w:rsid w:val="00613820"/>
    <w:rsid w:val="00624F53"/>
    <w:rsid w:val="00634EAB"/>
    <w:rsid w:val="00645524"/>
    <w:rsid w:val="00652248"/>
    <w:rsid w:val="00657B80"/>
    <w:rsid w:val="00663BC1"/>
    <w:rsid w:val="00675B3C"/>
    <w:rsid w:val="00691E96"/>
    <w:rsid w:val="0069395C"/>
    <w:rsid w:val="0069495C"/>
    <w:rsid w:val="006A3E0B"/>
    <w:rsid w:val="006B759B"/>
    <w:rsid w:val="006C6DEE"/>
    <w:rsid w:val="006D0269"/>
    <w:rsid w:val="006D340A"/>
    <w:rsid w:val="006E19AA"/>
    <w:rsid w:val="006E28BF"/>
    <w:rsid w:val="006E4508"/>
    <w:rsid w:val="006F26B2"/>
    <w:rsid w:val="006F5F0D"/>
    <w:rsid w:val="00703D84"/>
    <w:rsid w:val="007066E1"/>
    <w:rsid w:val="007110D2"/>
    <w:rsid w:val="00715A1D"/>
    <w:rsid w:val="007229FA"/>
    <w:rsid w:val="00746E8C"/>
    <w:rsid w:val="0075609B"/>
    <w:rsid w:val="00760BB0"/>
    <w:rsid w:val="0076157A"/>
    <w:rsid w:val="00777E4D"/>
    <w:rsid w:val="007838AE"/>
    <w:rsid w:val="00783A5D"/>
    <w:rsid w:val="00784593"/>
    <w:rsid w:val="0079307E"/>
    <w:rsid w:val="007A00EF"/>
    <w:rsid w:val="007A6163"/>
    <w:rsid w:val="007A6944"/>
    <w:rsid w:val="007B10CA"/>
    <w:rsid w:val="007B19EA"/>
    <w:rsid w:val="007C05A0"/>
    <w:rsid w:val="007C0A2D"/>
    <w:rsid w:val="007C1740"/>
    <w:rsid w:val="007C27B0"/>
    <w:rsid w:val="007C4796"/>
    <w:rsid w:val="007E537E"/>
    <w:rsid w:val="007E64F7"/>
    <w:rsid w:val="007F077C"/>
    <w:rsid w:val="007F12E1"/>
    <w:rsid w:val="007F300B"/>
    <w:rsid w:val="007F7E51"/>
    <w:rsid w:val="008014C3"/>
    <w:rsid w:val="00807A40"/>
    <w:rsid w:val="00817889"/>
    <w:rsid w:val="008239E7"/>
    <w:rsid w:val="00824929"/>
    <w:rsid w:val="00825600"/>
    <w:rsid w:val="0084013B"/>
    <w:rsid w:val="00850812"/>
    <w:rsid w:val="0085308A"/>
    <w:rsid w:val="00876B9A"/>
    <w:rsid w:val="008834BB"/>
    <w:rsid w:val="008841F2"/>
    <w:rsid w:val="008933BF"/>
    <w:rsid w:val="008A10C4"/>
    <w:rsid w:val="008A5A85"/>
    <w:rsid w:val="008B0248"/>
    <w:rsid w:val="008C027C"/>
    <w:rsid w:val="008C474C"/>
    <w:rsid w:val="008C7B41"/>
    <w:rsid w:val="008D412D"/>
    <w:rsid w:val="008F022A"/>
    <w:rsid w:val="008F3A3D"/>
    <w:rsid w:val="008F5F33"/>
    <w:rsid w:val="00901C06"/>
    <w:rsid w:val="009020CD"/>
    <w:rsid w:val="00907F8F"/>
    <w:rsid w:val="0091046A"/>
    <w:rsid w:val="00912327"/>
    <w:rsid w:val="00912B6D"/>
    <w:rsid w:val="00926ABD"/>
    <w:rsid w:val="00947F4E"/>
    <w:rsid w:val="009530F2"/>
    <w:rsid w:val="00962EE1"/>
    <w:rsid w:val="00966D47"/>
    <w:rsid w:val="009829CD"/>
    <w:rsid w:val="009836D8"/>
    <w:rsid w:val="00992312"/>
    <w:rsid w:val="009A3F96"/>
    <w:rsid w:val="009A7091"/>
    <w:rsid w:val="009C0DED"/>
    <w:rsid w:val="009C3758"/>
    <w:rsid w:val="009E2892"/>
    <w:rsid w:val="00A0235C"/>
    <w:rsid w:val="00A10AC7"/>
    <w:rsid w:val="00A23AEA"/>
    <w:rsid w:val="00A2736C"/>
    <w:rsid w:val="00A3247D"/>
    <w:rsid w:val="00A339EA"/>
    <w:rsid w:val="00A3456F"/>
    <w:rsid w:val="00A3646D"/>
    <w:rsid w:val="00A37D7F"/>
    <w:rsid w:val="00A40D8D"/>
    <w:rsid w:val="00A46410"/>
    <w:rsid w:val="00A525DA"/>
    <w:rsid w:val="00A57688"/>
    <w:rsid w:val="00A5777D"/>
    <w:rsid w:val="00A72450"/>
    <w:rsid w:val="00A84A94"/>
    <w:rsid w:val="00A86BF7"/>
    <w:rsid w:val="00A92929"/>
    <w:rsid w:val="00A96B4A"/>
    <w:rsid w:val="00AB5BCD"/>
    <w:rsid w:val="00AC5034"/>
    <w:rsid w:val="00AC61ED"/>
    <w:rsid w:val="00AD1534"/>
    <w:rsid w:val="00AD1DAA"/>
    <w:rsid w:val="00AF1E23"/>
    <w:rsid w:val="00AF21F7"/>
    <w:rsid w:val="00AF7F81"/>
    <w:rsid w:val="00B01AFF"/>
    <w:rsid w:val="00B05CC7"/>
    <w:rsid w:val="00B20080"/>
    <w:rsid w:val="00B27E39"/>
    <w:rsid w:val="00B30DE0"/>
    <w:rsid w:val="00B350D8"/>
    <w:rsid w:val="00B35738"/>
    <w:rsid w:val="00B378B5"/>
    <w:rsid w:val="00B45FF7"/>
    <w:rsid w:val="00B47993"/>
    <w:rsid w:val="00B66E94"/>
    <w:rsid w:val="00B76763"/>
    <w:rsid w:val="00B7732B"/>
    <w:rsid w:val="00B879F0"/>
    <w:rsid w:val="00B87D6E"/>
    <w:rsid w:val="00B95ECE"/>
    <w:rsid w:val="00BA0C1B"/>
    <w:rsid w:val="00BB010B"/>
    <w:rsid w:val="00BB4896"/>
    <w:rsid w:val="00BC25AA"/>
    <w:rsid w:val="00BC4C74"/>
    <w:rsid w:val="00BF14C8"/>
    <w:rsid w:val="00BF4AC0"/>
    <w:rsid w:val="00C00ABD"/>
    <w:rsid w:val="00C022E3"/>
    <w:rsid w:val="00C05A8D"/>
    <w:rsid w:val="00C15C96"/>
    <w:rsid w:val="00C1684E"/>
    <w:rsid w:val="00C22DE5"/>
    <w:rsid w:val="00C34CBA"/>
    <w:rsid w:val="00C4712D"/>
    <w:rsid w:val="00C555C9"/>
    <w:rsid w:val="00C555DA"/>
    <w:rsid w:val="00C614F2"/>
    <w:rsid w:val="00C76D91"/>
    <w:rsid w:val="00C801D8"/>
    <w:rsid w:val="00C83785"/>
    <w:rsid w:val="00C92CC5"/>
    <w:rsid w:val="00C94F55"/>
    <w:rsid w:val="00CA3965"/>
    <w:rsid w:val="00CA7D62"/>
    <w:rsid w:val="00CB07A8"/>
    <w:rsid w:val="00CB6983"/>
    <w:rsid w:val="00CC24E3"/>
    <w:rsid w:val="00CD3893"/>
    <w:rsid w:val="00CD4A57"/>
    <w:rsid w:val="00CE1422"/>
    <w:rsid w:val="00CE15C4"/>
    <w:rsid w:val="00CE6575"/>
    <w:rsid w:val="00D02452"/>
    <w:rsid w:val="00D04575"/>
    <w:rsid w:val="00D16BA9"/>
    <w:rsid w:val="00D245BE"/>
    <w:rsid w:val="00D33604"/>
    <w:rsid w:val="00D37B08"/>
    <w:rsid w:val="00D437FF"/>
    <w:rsid w:val="00D5130C"/>
    <w:rsid w:val="00D5799D"/>
    <w:rsid w:val="00D62265"/>
    <w:rsid w:val="00D6553B"/>
    <w:rsid w:val="00D66FD9"/>
    <w:rsid w:val="00D71547"/>
    <w:rsid w:val="00D75F34"/>
    <w:rsid w:val="00D8359B"/>
    <w:rsid w:val="00D8512E"/>
    <w:rsid w:val="00D85610"/>
    <w:rsid w:val="00D97CBA"/>
    <w:rsid w:val="00DA1E58"/>
    <w:rsid w:val="00DA48EC"/>
    <w:rsid w:val="00DC1567"/>
    <w:rsid w:val="00DD3398"/>
    <w:rsid w:val="00DD7DF7"/>
    <w:rsid w:val="00DE4EF2"/>
    <w:rsid w:val="00DE5A8D"/>
    <w:rsid w:val="00DF0AE2"/>
    <w:rsid w:val="00DF2C0E"/>
    <w:rsid w:val="00E04DB6"/>
    <w:rsid w:val="00E06FFB"/>
    <w:rsid w:val="00E30155"/>
    <w:rsid w:val="00E30F85"/>
    <w:rsid w:val="00E331E0"/>
    <w:rsid w:val="00E36851"/>
    <w:rsid w:val="00E44E3A"/>
    <w:rsid w:val="00E4524E"/>
    <w:rsid w:val="00E5134B"/>
    <w:rsid w:val="00E656DE"/>
    <w:rsid w:val="00E87DB7"/>
    <w:rsid w:val="00E91FE1"/>
    <w:rsid w:val="00E97705"/>
    <w:rsid w:val="00E97DC9"/>
    <w:rsid w:val="00EA3C31"/>
    <w:rsid w:val="00EA4800"/>
    <w:rsid w:val="00EA52F6"/>
    <w:rsid w:val="00EA5E95"/>
    <w:rsid w:val="00EC2A42"/>
    <w:rsid w:val="00ED1AD5"/>
    <w:rsid w:val="00ED3605"/>
    <w:rsid w:val="00ED4954"/>
    <w:rsid w:val="00EE0943"/>
    <w:rsid w:val="00EE33A2"/>
    <w:rsid w:val="00EE3639"/>
    <w:rsid w:val="00EF3D64"/>
    <w:rsid w:val="00F12126"/>
    <w:rsid w:val="00F22C50"/>
    <w:rsid w:val="00F34DBB"/>
    <w:rsid w:val="00F404B2"/>
    <w:rsid w:val="00F412AF"/>
    <w:rsid w:val="00F42984"/>
    <w:rsid w:val="00F4312C"/>
    <w:rsid w:val="00F4416B"/>
    <w:rsid w:val="00F64369"/>
    <w:rsid w:val="00F66D82"/>
    <w:rsid w:val="00F6723D"/>
    <w:rsid w:val="00F67A1C"/>
    <w:rsid w:val="00F82C5B"/>
    <w:rsid w:val="00F8555F"/>
    <w:rsid w:val="00F9755E"/>
    <w:rsid w:val="00FA45F8"/>
    <w:rsid w:val="00FC00E1"/>
    <w:rsid w:val="00FC1B0F"/>
    <w:rsid w:val="00FC35ED"/>
    <w:rsid w:val="00FD7880"/>
    <w:rsid w:val="00FE4598"/>
    <w:rsid w:val="00FE70C2"/>
    <w:rsid w:val="00FF12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AA8DCC"/>
  <w15:chartTrackingRefBased/>
  <w15:docId w15:val="{604F5F94-EF64-4EE0-BDF3-A89024ABA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1B0F"/>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aliases w:val="Bullets"/>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uiPriority w:val="99"/>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Heading2Char">
    <w:name w:val="Heading 2 Char"/>
    <w:aliases w:val="H2 Char,h2 Char,2nd level Char,†berschrift 2 Char,õberschrift 2 Char,UNDERRUBRIK 1-2 Char"/>
    <w:link w:val="Heading2"/>
    <w:rsid w:val="007C05A0"/>
    <w:rPr>
      <w:rFonts w:ascii="Arial" w:hAnsi="Arial"/>
      <w:sz w:val="32"/>
      <w:lang w:val="en-GB" w:eastAsia="en-US"/>
    </w:rPr>
  </w:style>
  <w:style w:type="character" w:customStyle="1" w:styleId="Heading3Char">
    <w:name w:val="Heading 3 Char"/>
    <w:aliases w:val="h3 Char"/>
    <w:link w:val="Heading3"/>
    <w:rsid w:val="007C05A0"/>
    <w:rPr>
      <w:rFonts w:ascii="Arial" w:hAnsi="Arial"/>
      <w:sz w:val="28"/>
      <w:lang w:val="en-GB" w:eastAsia="en-US"/>
    </w:rPr>
  </w:style>
  <w:style w:type="character" w:customStyle="1" w:styleId="blue-complex-underline">
    <w:name w:val="blue-complex-underline"/>
    <w:basedOn w:val="DefaultParagraphFont"/>
    <w:rsid w:val="007C05A0"/>
  </w:style>
  <w:style w:type="character" w:customStyle="1" w:styleId="red-underline">
    <w:name w:val="red-underline"/>
    <w:basedOn w:val="DefaultParagraphFont"/>
    <w:rsid w:val="007C05A0"/>
  </w:style>
  <w:style w:type="character" w:customStyle="1" w:styleId="ENChar">
    <w:name w:val="EN Char"/>
    <w:aliases w:val="Editor's Note Char1,Editor's Note Char"/>
    <w:link w:val="EditorsNote"/>
    <w:locked/>
    <w:rsid w:val="00541858"/>
    <w:rPr>
      <w:rFonts w:ascii="Times New Roman" w:hAnsi="Times New Roman"/>
      <w:color w:val="FF0000"/>
      <w:lang w:val="en-GB" w:eastAsia="en-US"/>
    </w:rPr>
  </w:style>
  <w:style w:type="character" w:customStyle="1" w:styleId="B1Char1">
    <w:name w:val="B1 Char1"/>
    <w:link w:val="B1"/>
    <w:qFormat/>
    <w:locked/>
    <w:rsid w:val="00541858"/>
    <w:rPr>
      <w:rFonts w:ascii="Times New Roman" w:hAnsi="Times New Roman"/>
      <w:lang w:val="en-GB" w:eastAsia="en-US"/>
    </w:rPr>
  </w:style>
  <w:style w:type="character" w:customStyle="1" w:styleId="TF0">
    <w:name w:val="TF (文字)"/>
    <w:link w:val="TF"/>
    <w:qFormat/>
    <w:rsid w:val="00541858"/>
    <w:rPr>
      <w:rFonts w:ascii="Arial" w:hAnsi="Arial"/>
      <w:b/>
      <w:lang w:val="en-GB" w:eastAsia="en-US"/>
    </w:rPr>
  </w:style>
  <w:style w:type="character" w:styleId="EndnoteReference">
    <w:name w:val="endnote reference"/>
    <w:rsid w:val="00541858"/>
    <w:rPr>
      <w:vertAlign w:val="superscript"/>
    </w:rPr>
  </w:style>
  <w:style w:type="character" w:customStyle="1" w:styleId="B1Char">
    <w:name w:val="B1 Char"/>
    <w:rsid w:val="00467CB5"/>
    <w:rPr>
      <w:lang w:eastAsia="en-US"/>
    </w:rPr>
  </w:style>
  <w:style w:type="character" w:customStyle="1" w:styleId="TFChar">
    <w:name w:val="TF Char"/>
    <w:qFormat/>
    <w:locked/>
    <w:rsid w:val="00467CB5"/>
    <w:rPr>
      <w:rFonts w:ascii="Arial" w:hAnsi="Arial"/>
      <w:b/>
      <w:lang w:eastAsia="en-US"/>
    </w:rPr>
  </w:style>
  <w:style w:type="character" w:customStyle="1" w:styleId="NOChar">
    <w:name w:val="NO Char"/>
    <w:link w:val="NO"/>
    <w:qFormat/>
    <w:rsid w:val="00467CB5"/>
    <w:rPr>
      <w:rFonts w:ascii="Times New Roman" w:hAnsi="Times New Roman"/>
      <w:lang w:val="en-GB" w:eastAsia="en-US"/>
    </w:rPr>
  </w:style>
  <w:style w:type="character" w:customStyle="1" w:styleId="Heading4Char">
    <w:name w:val="Heading 4 Char"/>
    <w:link w:val="Heading4"/>
    <w:rsid w:val="00B20080"/>
    <w:rPr>
      <w:rFonts w:ascii="Arial" w:hAnsi="Arial"/>
      <w:sz w:val="24"/>
      <w:lang w:val="en-GB" w:eastAsia="en-US"/>
    </w:rPr>
  </w:style>
  <w:style w:type="table" w:styleId="TableGrid">
    <w:name w:val="Table Grid"/>
    <w:basedOn w:val="TableNormal"/>
    <w:rsid w:val="00746E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Char">
    <w:name w:val="Editor's Note Char Char"/>
    <w:rsid w:val="004714F2"/>
    <w:rPr>
      <w:color w:val="FF0000"/>
      <w:lang w:eastAsia="en-US"/>
    </w:rPr>
  </w:style>
  <w:style w:type="character" w:styleId="Strong">
    <w:name w:val="Strong"/>
    <w:uiPriority w:val="22"/>
    <w:qFormat/>
    <w:rsid w:val="004542CC"/>
    <w:rPr>
      <w:b/>
      <w:bCs/>
    </w:rPr>
  </w:style>
  <w:style w:type="paragraph" w:styleId="Revision">
    <w:name w:val="Revision"/>
    <w:hidden/>
    <w:uiPriority w:val="99"/>
    <w:semiHidden/>
    <w:rsid w:val="004542CC"/>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91575107">
      <w:bodyDiv w:val="1"/>
      <w:marLeft w:val="0"/>
      <w:marRight w:val="0"/>
      <w:marTop w:val="0"/>
      <w:marBottom w:val="0"/>
      <w:divBdr>
        <w:top w:val="none" w:sz="0" w:space="0" w:color="auto"/>
        <w:left w:val="none" w:sz="0" w:space="0" w:color="auto"/>
        <w:bottom w:val="none" w:sz="0" w:space="0" w:color="auto"/>
        <w:right w:val="none" w:sz="0" w:space="0" w:color="auto"/>
      </w:divBdr>
    </w:div>
    <w:div w:id="347608363">
      <w:bodyDiv w:val="1"/>
      <w:marLeft w:val="0"/>
      <w:marRight w:val="0"/>
      <w:marTop w:val="0"/>
      <w:marBottom w:val="0"/>
      <w:divBdr>
        <w:top w:val="none" w:sz="0" w:space="0" w:color="auto"/>
        <w:left w:val="none" w:sz="0" w:space="0" w:color="auto"/>
        <w:bottom w:val="none" w:sz="0" w:space="0" w:color="auto"/>
        <w:right w:val="none" w:sz="0" w:space="0" w:color="auto"/>
      </w:divBdr>
    </w:div>
    <w:div w:id="489100113">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30873964">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34145411">
      <w:bodyDiv w:val="1"/>
      <w:marLeft w:val="0"/>
      <w:marRight w:val="0"/>
      <w:marTop w:val="0"/>
      <w:marBottom w:val="0"/>
      <w:divBdr>
        <w:top w:val="none" w:sz="0" w:space="0" w:color="auto"/>
        <w:left w:val="none" w:sz="0" w:space="0" w:color="auto"/>
        <w:bottom w:val="none" w:sz="0" w:space="0" w:color="auto"/>
        <w:right w:val="none" w:sz="0" w:space="0" w:color="auto"/>
      </w:divBdr>
    </w:div>
    <w:div w:id="863438607">
      <w:bodyDiv w:val="1"/>
      <w:marLeft w:val="0"/>
      <w:marRight w:val="0"/>
      <w:marTop w:val="0"/>
      <w:marBottom w:val="0"/>
      <w:divBdr>
        <w:top w:val="none" w:sz="0" w:space="0" w:color="auto"/>
        <w:left w:val="none" w:sz="0" w:space="0" w:color="auto"/>
        <w:bottom w:val="none" w:sz="0" w:space="0" w:color="auto"/>
        <w:right w:val="none" w:sz="0" w:space="0" w:color="auto"/>
      </w:divBdr>
    </w:div>
    <w:div w:id="1007169868">
      <w:bodyDiv w:val="1"/>
      <w:marLeft w:val="0"/>
      <w:marRight w:val="0"/>
      <w:marTop w:val="0"/>
      <w:marBottom w:val="0"/>
      <w:divBdr>
        <w:top w:val="none" w:sz="0" w:space="0" w:color="auto"/>
        <w:left w:val="none" w:sz="0" w:space="0" w:color="auto"/>
        <w:bottom w:val="none" w:sz="0" w:space="0" w:color="auto"/>
        <w:right w:val="none" w:sz="0" w:space="0" w:color="auto"/>
      </w:divBdr>
    </w:div>
    <w:div w:id="1059285770">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61529790">
      <w:bodyDiv w:val="1"/>
      <w:marLeft w:val="0"/>
      <w:marRight w:val="0"/>
      <w:marTop w:val="0"/>
      <w:marBottom w:val="0"/>
      <w:divBdr>
        <w:top w:val="none" w:sz="0" w:space="0" w:color="auto"/>
        <w:left w:val="none" w:sz="0" w:space="0" w:color="auto"/>
        <w:bottom w:val="none" w:sz="0" w:space="0" w:color="auto"/>
        <w:right w:val="none" w:sz="0" w:space="0" w:color="auto"/>
      </w:divBdr>
    </w:div>
    <w:div w:id="1493329704">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8506609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73818497">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16248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oleka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1" ma:contentTypeDescription="Create a new document." ma:contentTypeScope="" ma:versionID="b67e1f4cf3a961c5f752547c1a23671e">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9bc774a48197d100ed8a95e7a84d3312"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5AIRPNAIUNRU-931754773-4428</_dlc_DocId>
    <_dlc_DocIdUrl xmlns="71c5aaf6-e6ce-465b-b873-5148d2a4c105">
      <Url>https://nokia.sharepoint.com/sites/c5g/security/_layouts/15/DocIdRedir.aspx?ID=5AIRPNAIUNRU-931754773-4428</Url>
      <Description>5AIRPNAIUNRU-931754773-4428</Description>
    </_dlc_DocIdUrl>
    <SharedWithUsers xmlns="b48738c0-5c12-4b5a-b05a-8a6603520253">
      <UserInfo>
        <DisplayName/>
        <AccountId xsi:nil="true"/>
        <AccountType/>
      </UserInfo>
    </SharedWithUsers>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DC65F58-5471-4922-B776-561160F5E5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C861BA-30FD-455E-A4E5-25795586359D}">
  <ds:schemaRefs>
    <ds:schemaRef ds:uri="http://schemas.microsoft.com/office/2006/metadata/longProperties"/>
  </ds:schemaRefs>
</ds:datastoreItem>
</file>

<file path=customXml/itemProps3.xml><?xml version="1.0" encoding="utf-8"?>
<ds:datastoreItem xmlns:ds="http://schemas.openxmlformats.org/officeDocument/2006/customXml" ds:itemID="{99EE2395-0B22-429C-9408-9A15843D415B}">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 ds:uri="b48738c0-5c12-4b5a-b05a-8a6603520253"/>
  </ds:schemaRefs>
</ds:datastoreItem>
</file>

<file path=customXml/itemProps4.xml><?xml version="1.0" encoding="utf-8"?>
<ds:datastoreItem xmlns:ds="http://schemas.openxmlformats.org/officeDocument/2006/customXml" ds:itemID="{C78099E6-7F20-4DCE-AC19-460BFBC83D5C}">
  <ds:schemaRefs>
    <ds:schemaRef ds:uri="http://schemas.microsoft.com/sharepoint/events"/>
  </ds:schemaRefs>
</ds:datastoreItem>
</file>

<file path=customXml/itemProps5.xml><?xml version="1.0" encoding="utf-8"?>
<ds:datastoreItem xmlns:ds="http://schemas.openxmlformats.org/officeDocument/2006/customXml" ds:itemID="{EAC66AF0-2D17-40DF-A79C-C3532968CABA}">
  <ds:schemaRefs>
    <ds:schemaRef ds:uri="http://schemas.microsoft.com/sharepoint/v3/contenttype/forms"/>
  </ds:schemaRefs>
</ds:datastoreItem>
</file>

<file path=customXml/itemProps6.xml><?xml version="1.0" encoding="utf-8"?>
<ds:datastoreItem xmlns:ds="http://schemas.openxmlformats.org/officeDocument/2006/customXml" ds:itemID="{9B6A5516-8715-4691-9A54-87FEA7D5D7A5}">
  <ds:schemaRefs>
    <ds:schemaRef ds:uri="Microsoft.SharePoint.Taxonomy.ContentTypeSync"/>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24</TotalTime>
  <Pages>2</Pages>
  <Words>381</Words>
  <Characters>2174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2550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Nokia</cp:lastModifiedBy>
  <cp:revision>6</cp:revision>
  <cp:lastPrinted>1900-01-01T08:00:00Z</cp:lastPrinted>
  <dcterms:created xsi:type="dcterms:W3CDTF">2024-04-08T08:54:00Z</dcterms:created>
  <dcterms:modified xsi:type="dcterms:W3CDTF">2024-04-08T09:56:00Z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5AIRPNAIUNRU-931754773-4410</vt:lpwstr>
  </property>
  <property fmtid="{D5CDD505-2E9C-101B-9397-08002B2CF9AE}" pid="4" name="_dlc_DocIdUrl">
    <vt:lpwstr>https://nokia.sharepoint.com/sites/c5g/security/_layouts/15/DocIdRedir.aspx?ID=5AIRPNAIUNRU-931754773-4410, 5AIRPNAIUNRU-931754773-4410</vt:lpwstr>
  </property>
  <property fmtid="{D5CDD505-2E9C-101B-9397-08002B2CF9AE}" pid="5" name="display_urn:schemas-microsoft-com:office:office#Editor">
    <vt:lpwstr>Khare, Saurabh (Nokia - IN/Bangalore)</vt:lpwstr>
  </property>
  <property fmtid="{D5CDD505-2E9C-101B-9397-08002B2CF9AE}" pid="6" name="SharedWithUsers">
    <vt:lpwstr/>
  </property>
  <property fmtid="{D5CDD505-2E9C-101B-9397-08002B2CF9AE}" pid="7" name="_ExtendedDescription">
    <vt:lpwstr/>
  </property>
  <property fmtid="{D5CDD505-2E9C-101B-9397-08002B2CF9AE}" pid="8" name="display_urn:schemas-microsoft-com:office:office#Author">
    <vt:lpwstr>Khare, Saurabh (Nokia - IN/Bangalore)</vt:lpwstr>
  </property>
  <property fmtid="{D5CDD505-2E9C-101B-9397-08002B2CF9AE}" pid="9" name="ComplianceAssetId">
    <vt:lpwstr/>
  </property>
  <property fmtid="{D5CDD505-2E9C-101B-9397-08002B2CF9AE}" pid="10" name="ContentTypeId">
    <vt:lpwstr>0x010100DA95EA92BC8BC0428C825697CEF0A167</vt:lpwstr>
  </property>
  <property fmtid="{D5CDD505-2E9C-101B-9397-08002B2CF9AE}" pid="11" name="TriggerFlowInfo">
    <vt:lpwstr/>
  </property>
  <property fmtid="{D5CDD505-2E9C-101B-9397-08002B2CF9AE}" pid="12" name="_dlc_DocIdItemGuid">
    <vt:lpwstr>72de63ff-e16d-4096-adac-2ed5a4ee0b8c</vt:lpwstr>
  </property>
  <property fmtid="{D5CDD505-2E9C-101B-9397-08002B2CF9AE}" pid="13" name="MediaServiceImageTags">
    <vt:lpwstr/>
  </property>
  <property fmtid="{D5CDD505-2E9C-101B-9397-08002B2CF9AE}" pid="14" name="GrammarlyDocumentId">
    <vt:lpwstr>bd0e1228211b93d3e93dee4a5ba00c8fc285c36b7dc87fd2fbe78b31ae41e158</vt:lpwstr>
  </property>
</Properties>
</file>